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4A39EE"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4A39EE">
        <w:rPr>
          <w:rStyle w:val="normaltextrun"/>
          <w:rFonts w:asciiTheme="minorHAnsi" w:hAnsiTheme="minorHAnsi" w:cstheme="minorHAnsi"/>
          <w:b/>
          <w:bCs/>
          <w:sz w:val="22"/>
          <w:szCs w:val="22"/>
        </w:rPr>
        <w:t>Undergraduate Teaching Continuity and Recovery</w:t>
      </w:r>
      <w:r w:rsidRPr="004A39EE">
        <w:rPr>
          <w:rStyle w:val="eop"/>
          <w:rFonts w:asciiTheme="minorHAnsi" w:hAnsiTheme="minorHAnsi" w:cstheme="minorHAnsi"/>
          <w:sz w:val="22"/>
          <w:szCs w:val="22"/>
        </w:rPr>
        <w:t> </w:t>
      </w:r>
    </w:p>
    <w:p w14:paraId="0591CAB4" w14:textId="16228E7F" w:rsidR="0090641B" w:rsidRPr="004A39EE"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4A39EE">
        <w:rPr>
          <w:rStyle w:val="normaltextrun"/>
          <w:rFonts w:asciiTheme="minorHAnsi" w:hAnsiTheme="minorHAnsi" w:cstheme="minorHAnsi"/>
          <w:sz w:val="22"/>
          <w:szCs w:val="22"/>
        </w:rPr>
        <w:t>Meeting on </w:t>
      </w:r>
      <w:r w:rsidR="004A39EE">
        <w:rPr>
          <w:rStyle w:val="normaltextrun"/>
          <w:rFonts w:asciiTheme="minorHAnsi" w:hAnsiTheme="minorHAnsi" w:cstheme="minorHAnsi"/>
          <w:sz w:val="22"/>
          <w:szCs w:val="22"/>
        </w:rPr>
        <w:t>October</w:t>
      </w:r>
      <w:r w:rsidR="00A45B8C" w:rsidRPr="004A39EE">
        <w:rPr>
          <w:rStyle w:val="normaltextrun"/>
          <w:rFonts w:asciiTheme="minorHAnsi" w:hAnsiTheme="minorHAnsi" w:cstheme="minorHAnsi"/>
          <w:sz w:val="22"/>
          <w:szCs w:val="22"/>
        </w:rPr>
        <w:t xml:space="preserve"> </w:t>
      </w:r>
      <w:r w:rsidR="004A39EE">
        <w:rPr>
          <w:rStyle w:val="normaltextrun"/>
          <w:rFonts w:asciiTheme="minorHAnsi" w:hAnsiTheme="minorHAnsi" w:cstheme="minorHAnsi"/>
          <w:sz w:val="22"/>
          <w:szCs w:val="22"/>
        </w:rPr>
        <w:t>1</w:t>
      </w:r>
      <w:r w:rsidR="00C44E06" w:rsidRPr="004A39EE">
        <w:rPr>
          <w:rStyle w:val="normaltextrun"/>
          <w:rFonts w:asciiTheme="minorHAnsi" w:hAnsiTheme="minorHAnsi" w:cstheme="minorHAnsi"/>
          <w:sz w:val="22"/>
          <w:szCs w:val="22"/>
        </w:rPr>
        <w:t xml:space="preserve"> </w:t>
      </w:r>
      <w:r w:rsidRPr="004A39EE">
        <w:rPr>
          <w:rStyle w:val="normaltextrun"/>
          <w:rFonts w:asciiTheme="minorHAnsi" w:hAnsiTheme="minorHAnsi" w:cstheme="minorHAnsi"/>
          <w:sz w:val="22"/>
          <w:szCs w:val="22"/>
        </w:rPr>
        <w:t>@ </w:t>
      </w:r>
      <w:r w:rsidR="002F1FCA" w:rsidRPr="004A39EE">
        <w:rPr>
          <w:rStyle w:val="normaltextrun"/>
          <w:rFonts w:asciiTheme="minorHAnsi" w:hAnsiTheme="minorHAnsi" w:cstheme="minorHAnsi"/>
          <w:sz w:val="22"/>
          <w:szCs w:val="22"/>
        </w:rPr>
        <w:t>1</w:t>
      </w:r>
      <w:r w:rsidR="004A39EE">
        <w:rPr>
          <w:rStyle w:val="normaltextrun"/>
          <w:rFonts w:asciiTheme="minorHAnsi" w:hAnsiTheme="minorHAnsi" w:cstheme="minorHAnsi"/>
          <w:sz w:val="22"/>
          <w:szCs w:val="22"/>
        </w:rPr>
        <w:t>0</w:t>
      </w:r>
      <w:r w:rsidR="007A2ED8" w:rsidRPr="004A39EE">
        <w:rPr>
          <w:rStyle w:val="normaltextrun"/>
          <w:rFonts w:asciiTheme="minorHAnsi" w:hAnsiTheme="minorHAnsi" w:cstheme="minorHAnsi"/>
          <w:sz w:val="22"/>
          <w:szCs w:val="22"/>
        </w:rPr>
        <w:t>:00</w:t>
      </w:r>
      <w:r w:rsidR="002F1FCA" w:rsidRPr="004A39EE">
        <w:rPr>
          <w:rStyle w:val="normaltextrun"/>
          <w:rFonts w:asciiTheme="minorHAnsi" w:hAnsiTheme="minorHAnsi" w:cstheme="minorHAnsi"/>
          <w:sz w:val="22"/>
          <w:szCs w:val="22"/>
        </w:rPr>
        <w:t>A</w:t>
      </w:r>
      <w:r w:rsidRPr="004A39EE">
        <w:rPr>
          <w:rStyle w:val="normaltextrun"/>
          <w:rFonts w:asciiTheme="minorHAnsi" w:hAnsiTheme="minorHAnsi" w:cstheme="minorHAnsi"/>
          <w:sz w:val="22"/>
          <w:szCs w:val="22"/>
        </w:rPr>
        <w:t>M</w:t>
      </w:r>
    </w:p>
    <w:p w14:paraId="3EB9BD76" w14:textId="77777777" w:rsidR="00363A00" w:rsidRPr="004A39EE" w:rsidRDefault="00363A00"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3AE2F9D" w14:textId="77777777" w:rsidR="004A39EE" w:rsidRPr="004A39EE" w:rsidRDefault="004A39EE" w:rsidP="004A39EE">
      <w:pPr>
        <w:rPr>
          <w:rFonts w:eastAsia="Times New Roman" w:cstheme="minorHAnsi"/>
        </w:rPr>
      </w:pPr>
      <w:r w:rsidRPr="004A39EE">
        <w:rPr>
          <w:rFonts w:eastAsia="Times New Roman" w:cstheme="minorHAnsi"/>
          <w:b/>
          <w:bCs/>
          <w:u w:val="single"/>
        </w:rPr>
        <w:t>Agenda Items for 10/1</w:t>
      </w:r>
      <w:r w:rsidRPr="004A39EE">
        <w:rPr>
          <w:rFonts w:eastAsia="Times New Roman" w:cstheme="minorHAnsi"/>
        </w:rPr>
        <w:t>:</w:t>
      </w:r>
    </w:p>
    <w:p w14:paraId="4C654605" w14:textId="77777777" w:rsidR="004A39EE" w:rsidRPr="004A39EE" w:rsidRDefault="004A39EE" w:rsidP="004A39EE">
      <w:pPr>
        <w:numPr>
          <w:ilvl w:val="0"/>
          <w:numId w:val="26"/>
        </w:numPr>
        <w:spacing w:before="100" w:beforeAutospacing="1" w:after="100" w:afterAutospacing="1"/>
        <w:rPr>
          <w:rFonts w:eastAsia="Times New Roman" w:cstheme="minorHAnsi"/>
        </w:rPr>
      </w:pPr>
      <w:r w:rsidRPr="004A39EE">
        <w:rPr>
          <w:rFonts w:eastAsia="Times New Roman" w:cstheme="minorHAnsi"/>
        </w:rPr>
        <w:t>Update from RO</w:t>
      </w:r>
    </w:p>
    <w:p w14:paraId="643BF931" w14:textId="77777777" w:rsidR="004A39EE" w:rsidRPr="004A39EE" w:rsidRDefault="004A39EE" w:rsidP="004A39EE">
      <w:pPr>
        <w:numPr>
          <w:ilvl w:val="0"/>
          <w:numId w:val="26"/>
        </w:numPr>
        <w:spacing w:before="100" w:beforeAutospacing="1" w:after="100" w:afterAutospacing="1"/>
        <w:rPr>
          <w:rFonts w:eastAsia="Times New Roman" w:cstheme="minorHAnsi"/>
        </w:rPr>
      </w:pPr>
      <w:r w:rsidRPr="004A39EE">
        <w:rPr>
          <w:rFonts w:eastAsia="Times New Roman" w:cstheme="minorHAnsi"/>
        </w:rPr>
        <w:t>Discussion on Provost Academy Proposal (Gwen Gorzelsky)</w:t>
      </w:r>
    </w:p>
    <w:p w14:paraId="6BD3C2A9" w14:textId="77777777" w:rsidR="004A39EE" w:rsidRPr="004A39EE" w:rsidRDefault="004A39EE" w:rsidP="004A39EE">
      <w:pPr>
        <w:numPr>
          <w:ilvl w:val="0"/>
          <w:numId w:val="26"/>
        </w:numPr>
        <w:spacing w:before="100" w:beforeAutospacing="1" w:after="100" w:afterAutospacing="1"/>
        <w:rPr>
          <w:rFonts w:eastAsia="Times New Roman" w:cstheme="minorHAnsi"/>
        </w:rPr>
      </w:pPr>
      <w:r w:rsidRPr="004A39EE">
        <w:rPr>
          <w:rFonts w:eastAsia="Times New Roman" w:cstheme="minorHAnsi"/>
        </w:rPr>
        <w:t>Update on Undergraduate Student Employment</w:t>
      </w:r>
    </w:p>
    <w:p w14:paraId="35DFC2E2" w14:textId="77777777" w:rsidR="004A39EE" w:rsidRPr="004A39EE" w:rsidRDefault="004A39EE" w:rsidP="004A39EE">
      <w:pPr>
        <w:numPr>
          <w:ilvl w:val="0"/>
          <w:numId w:val="26"/>
        </w:numPr>
        <w:spacing w:before="100" w:beforeAutospacing="1" w:after="100" w:afterAutospacing="1"/>
        <w:rPr>
          <w:rFonts w:eastAsia="Times New Roman" w:cstheme="minorHAnsi"/>
        </w:rPr>
      </w:pPr>
      <w:r w:rsidRPr="004A39EE">
        <w:rPr>
          <w:rFonts w:eastAsia="Times New Roman" w:cstheme="minorHAnsi"/>
        </w:rPr>
        <w:t>Update on Faculty Survey</w:t>
      </w:r>
    </w:p>
    <w:p w14:paraId="64442ABF" w14:textId="77777777" w:rsidR="004A39EE" w:rsidRPr="004A39EE" w:rsidRDefault="004A39EE" w:rsidP="004A39EE">
      <w:pPr>
        <w:numPr>
          <w:ilvl w:val="0"/>
          <w:numId w:val="26"/>
        </w:numPr>
        <w:spacing w:before="100" w:beforeAutospacing="1" w:after="100" w:afterAutospacing="1"/>
        <w:rPr>
          <w:rFonts w:eastAsia="Times New Roman" w:cstheme="minorHAnsi"/>
        </w:rPr>
      </w:pPr>
      <w:r w:rsidRPr="004A39EE">
        <w:rPr>
          <w:rFonts w:eastAsia="Times New Roman" w:cstheme="minorHAnsi"/>
        </w:rPr>
        <w:t>Update on Spring Break and Faculty Discussion</w:t>
      </w:r>
    </w:p>
    <w:p w14:paraId="2628C8A4" w14:textId="322DA05B" w:rsidR="004A39EE" w:rsidRPr="004A39EE" w:rsidRDefault="004A39EE" w:rsidP="004A39EE">
      <w:pPr>
        <w:rPr>
          <w:rFonts w:eastAsia="Times New Roman" w:cstheme="minorHAnsi"/>
        </w:rPr>
      </w:pPr>
      <w:r w:rsidRPr="004A39EE">
        <w:rPr>
          <w:rFonts w:eastAsia="Times New Roman" w:cstheme="minorHAnsi"/>
        </w:rPr>
        <w:t xml:space="preserve">How do we empower the Team in helping guide the discussion regarding courses? There </w:t>
      </w:r>
      <w:r w:rsidR="00E56095" w:rsidRPr="004A39EE">
        <w:rPr>
          <w:rFonts w:eastAsia="Times New Roman" w:cstheme="minorHAnsi"/>
        </w:rPr>
        <w:t>are often misconceptions</w:t>
      </w:r>
      <w:r w:rsidRPr="004A39EE">
        <w:rPr>
          <w:rFonts w:eastAsia="Times New Roman" w:cstheme="minorHAnsi"/>
        </w:rPr>
        <w:t xml:space="preserve"> in the unfolding narrative. Kelly Long reached out to Gwen Gorzelsky about a document on peer education for distribution.</w:t>
      </w:r>
    </w:p>
    <w:p w14:paraId="05A5FA99" w14:textId="77777777" w:rsidR="004A39EE" w:rsidRPr="004A39EE" w:rsidRDefault="004A39EE" w:rsidP="004A39EE">
      <w:pPr>
        <w:rPr>
          <w:rFonts w:eastAsia="Times New Roman" w:cstheme="minorHAnsi"/>
        </w:rPr>
      </w:pPr>
    </w:p>
    <w:p w14:paraId="4B8B69D7" w14:textId="77777777" w:rsidR="004A39EE" w:rsidRPr="004A39EE" w:rsidRDefault="004A39EE" w:rsidP="004A39EE">
      <w:pPr>
        <w:rPr>
          <w:rFonts w:eastAsia="Times New Roman" w:cstheme="minorHAnsi"/>
        </w:rPr>
      </w:pPr>
      <w:r w:rsidRPr="004A39EE">
        <w:rPr>
          <w:rFonts w:eastAsia="Times New Roman" w:cstheme="minorHAnsi"/>
          <w:b/>
          <w:bCs/>
        </w:rPr>
        <w:t>Update from RO</w:t>
      </w:r>
      <w:r w:rsidRPr="004A39EE">
        <w:rPr>
          <w:rFonts w:eastAsia="Times New Roman" w:cstheme="minorHAnsi"/>
        </w:rPr>
        <w:t xml:space="preserve"> - Julia Murphy continues to work on the spring schedule build. She is working with Facilities regarding the move of testing to the Pathology Building. She is reviewing classrooms in these buildings for fall and spring.</w:t>
      </w:r>
    </w:p>
    <w:p w14:paraId="3E684807" w14:textId="77777777" w:rsidR="004A39EE" w:rsidRPr="004A39EE" w:rsidRDefault="004A39EE" w:rsidP="004A39EE">
      <w:pPr>
        <w:rPr>
          <w:rFonts w:eastAsia="Times New Roman" w:cstheme="minorHAnsi"/>
        </w:rPr>
      </w:pPr>
    </w:p>
    <w:p w14:paraId="41A0161A" w14:textId="77777777" w:rsidR="004A39EE" w:rsidRPr="004A39EE" w:rsidRDefault="004A39EE" w:rsidP="004A39EE">
      <w:pPr>
        <w:rPr>
          <w:rFonts w:eastAsia="Times New Roman" w:cstheme="minorHAnsi"/>
        </w:rPr>
      </w:pPr>
      <w:r w:rsidRPr="004A39EE">
        <w:rPr>
          <w:rFonts w:eastAsia="Times New Roman" w:cstheme="minorHAnsi"/>
        </w:rPr>
        <w:t>We need to consider the summer schedule. If communication was sent out by the week of October 19, RO would not have to shift dates for the summer schedule. Registration dates would not have to be pushed back.</w:t>
      </w:r>
    </w:p>
    <w:p w14:paraId="357CA9F4" w14:textId="77777777" w:rsidR="004A39EE" w:rsidRPr="004A39EE" w:rsidRDefault="004A39EE" w:rsidP="004A39EE">
      <w:pPr>
        <w:rPr>
          <w:rFonts w:eastAsia="Times New Roman" w:cstheme="minorHAnsi"/>
        </w:rPr>
      </w:pPr>
    </w:p>
    <w:p w14:paraId="0A90CC90" w14:textId="77777777" w:rsidR="004A39EE" w:rsidRPr="004A39EE" w:rsidRDefault="004A39EE" w:rsidP="004A39EE">
      <w:pPr>
        <w:rPr>
          <w:rFonts w:eastAsia="Times New Roman" w:cstheme="minorHAnsi"/>
        </w:rPr>
      </w:pPr>
      <w:r w:rsidRPr="004A39EE">
        <w:rPr>
          <w:rFonts w:eastAsia="Times New Roman" w:cstheme="minorHAnsi"/>
        </w:rPr>
        <w:t>Communication would be sent out the week of October 19. Summer schedule would be released on October 26. Departments would have three weeks to submit changes. RO would have four weeks to enter everything into the student information system. It would then allow RO to wrap up summer and move onto fall. Julia Murphy would send the summer dates to the Team.</w:t>
      </w:r>
    </w:p>
    <w:p w14:paraId="70045866" w14:textId="77777777" w:rsidR="004A39EE" w:rsidRPr="004A39EE" w:rsidRDefault="004A39EE" w:rsidP="004A39EE">
      <w:pPr>
        <w:rPr>
          <w:rFonts w:eastAsia="Times New Roman" w:cstheme="minorHAnsi"/>
        </w:rPr>
      </w:pPr>
    </w:p>
    <w:p w14:paraId="71C021B6" w14:textId="77777777" w:rsidR="004A39EE" w:rsidRPr="004A39EE" w:rsidRDefault="004A39EE" w:rsidP="004A39EE">
      <w:pPr>
        <w:rPr>
          <w:rFonts w:eastAsia="Times New Roman" w:cstheme="minorHAnsi"/>
        </w:rPr>
      </w:pPr>
      <w:r w:rsidRPr="004A39EE">
        <w:rPr>
          <w:rFonts w:eastAsia="Times New Roman" w:cstheme="minorHAnsi"/>
        </w:rPr>
        <w:t>Kelly Long suggested that Steve Dandaneau and Anne Van Arsdall reach out to Kerry Wenzler regarding the remote orientations over the summer. One idea was to bring students back to campus early. What could we do in-person?</w:t>
      </w:r>
    </w:p>
    <w:p w14:paraId="72DA293E" w14:textId="77777777" w:rsidR="004A39EE" w:rsidRPr="004A39EE" w:rsidRDefault="004A39EE" w:rsidP="004A39EE">
      <w:pPr>
        <w:rPr>
          <w:rFonts w:eastAsia="Times New Roman" w:cstheme="minorHAnsi"/>
        </w:rPr>
      </w:pPr>
    </w:p>
    <w:p w14:paraId="366D1F8B" w14:textId="77777777" w:rsidR="004A39EE" w:rsidRPr="004A39EE" w:rsidRDefault="004A39EE" w:rsidP="004A39EE">
      <w:pPr>
        <w:rPr>
          <w:rFonts w:eastAsia="Times New Roman" w:cstheme="minorHAnsi"/>
        </w:rPr>
      </w:pPr>
      <w:r w:rsidRPr="004A39EE">
        <w:rPr>
          <w:rFonts w:eastAsia="Times New Roman" w:cstheme="minorHAnsi"/>
        </w:rPr>
        <w:t>Kelly Long noted the UCC wants to ask Faculty Council about a special action request. The request would be that all courses are approved for teaching in all modalities as prior permission expires this spring. We would need approval for the summer semester.</w:t>
      </w:r>
    </w:p>
    <w:p w14:paraId="135FE041" w14:textId="77777777" w:rsidR="004A39EE" w:rsidRPr="004A39EE" w:rsidRDefault="004A39EE" w:rsidP="004A39EE">
      <w:pPr>
        <w:rPr>
          <w:rFonts w:eastAsia="Times New Roman" w:cstheme="minorHAnsi"/>
        </w:rPr>
      </w:pPr>
    </w:p>
    <w:p w14:paraId="602ADF66" w14:textId="77777777" w:rsidR="004A39EE" w:rsidRPr="004A39EE" w:rsidRDefault="004A39EE" w:rsidP="004A39EE">
      <w:pPr>
        <w:rPr>
          <w:rFonts w:eastAsia="Times New Roman" w:cstheme="minorHAnsi"/>
        </w:rPr>
      </w:pPr>
      <w:r w:rsidRPr="004A39EE">
        <w:rPr>
          <w:rFonts w:eastAsia="Times New Roman" w:cstheme="minorHAnsi"/>
        </w:rPr>
        <w:t>Sue Doe noted that Brad Goetz had discussed this topic at the Faculty Council Executive Committee. Sue Doe noted the concern among faculty that it should be tied to departments having a strategy for looking at courses in terms of mode and looking at quality.</w:t>
      </w:r>
    </w:p>
    <w:p w14:paraId="67C93853" w14:textId="77777777" w:rsidR="004A39EE" w:rsidRPr="004A39EE" w:rsidRDefault="004A39EE" w:rsidP="004A39EE">
      <w:pPr>
        <w:rPr>
          <w:rFonts w:eastAsia="Times New Roman" w:cstheme="minorHAnsi"/>
        </w:rPr>
      </w:pPr>
    </w:p>
    <w:p w14:paraId="2D82B40D" w14:textId="77777777" w:rsidR="004A39EE" w:rsidRPr="004A39EE" w:rsidRDefault="004A39EE" w:rsidP="004A39EE">
      <w:pPr>
        <w:rPr>
          <w:rFonts w:eastAsia="Times New Roman" w:cstheme="minorHAnsi"/>
        </w:rPr>
      </w:pPr>
      <w:r w:rsidRPr="004A39EE">
        <w:rPr>
          <w:rFonts w:eastAsia="Times New Roman" w:cstheme="minorHAnsi"/>
        </w:rPr>
        <w:t>Kelly Long noted that we need to be mindful of this topic as it concerns summer courses.</w:t>
      </w:r>
    </w:p>
    <w:p w14:paraId="0A421FC8" w14:textId="77777777" w:rsidR="004A39EE" w:rsidRPr="004A39EE" w:rsidRDefault="004A39EE" w:rsidP="004A39EE">
      <w:pPr>
        <w:rPr>
          <w:rFonts w:eastAsia="Times New Roman" w:cstheme="minorHAnsi"/>
        </w:rPr>
      </w:pPr>
    </w:p>
    <w:p w14:paraId="25C9F2F5" w14:textId="77777777" w:rsidR="004A39EE" w:rsidRPr="004A39EE" w:rsidRDefault="004A39EE" w:rsidP="004A39EE">
      <w:pPr>
        <w:rPr>
          <w:rFonts w:eastAsia="Times New Roman" w:cstheme="minorHAnsi"/>
        </w:rPr>
      </w:pPr>
      <w:r w:rsidRPr="004A39EE">
        <w:rPr>
          <w:rFonts w:eastAsia="Times New Roman" w:cstheme="minorHAnsi"/>
          <w:b/>
          <w:bCs/>
        </w:rPr>
        <w:t xml:space="preserve">Discussion on Provost Academy Proposal </w:t>
      </w:r>
      <w:r w:rsidRPr="004A39EE">
        <w:rPr>
          <w:rFonts w:eastAsia="Times New Roman" w:cstheme="minorHAnsi"/>
        </w:rPr>
        <w:t>- Gwen Gorzelsky presented the initial draft proposal for the Provost Academy. The project goals are to promote engagement across a broader number of faculty (various levels) with professional development and teaching by providing a structure and reward system (letters of commendation rather than financial incentives, except possibly at the highest level) and tying it in a way that would articulate well with annual review and tenure promotion review.</w:t>
      </w:r>
    </w:p>
    <w:p w14:paraId="4F7A566D" w14:textId="77777777" w:rsidR="004A39EE" w:rsidRPr="004A39EE" w:rsidRDefault="004A39EE" w:rsidP="004A39EE">
      <w:pPr>
        <w:rPr>
          <w:rFonts w:eastAsia="Times New Roman" w:cstheme="minorHAnsi"/>
        </w:rPr>
      </w:pPr>
    </w:p>
    <w:p w14:paraId="235280FF" w14:textId="77777777" w:rsidR="004A39EE" w:rsidRPr="004A39EE" w:rsidRDefault="004A39EE" w:rsidP="004A39EE">
      <w:pPr>
        <w:rPr>
          <w:rFonts w:eastAsia="Times New Roman" w:cstheme="minorHAnsi"/>
        </w:rPr>
      </w:pPr>
      <w:r w:rsidRPr="004A39EE">
        <w:rPr>
          <w:rFonts w:eastAsia="Times New Roman" w:cstheme="minorHAnsi"/>
        </w:rPr>
        <w:lastRenderedPageBreak/>
        <w:t>Gwen Gorzelsky noted the intention to cast a broad net on the type of professional development offered. There is recognition of the numerous disciplinary experiences sponsored by the education committees of national organizations and college-level experiences to fulfill the requirements. It is the goal to structure the "reporting" effort by aligning with the teaching effectiveness framework. It would allow space for any kind of professional development that faculty might pursue.</w:t>
      </w:r>
    </w:p>
    <w:p w14:paraId="2F2B719B" w14:textId="77777777" w:rsidR="004A39EE" w:rsidRPr="004A39EE" w:rsidRDefault="004A39EE" w:rsidP="004A39EE">
      <w:pPr>
        <w:rPr>
          <w:rFonts w:eastAsia="Times New Roman" w:cstheme="minorHAnsi"/>
        </w:rPr>
      </w:pPr>
    </w:p>
    <w:p w14:paraId="30B21F47" w14:textId="189F53A5" w:rsidR="004A39EE" w:rsidRPr="004A39EE" w:rsidRDefault="004A39EE" w:rsidP="004A39EE">
      <w:pPr>
        <w:rPr>
          <w:rFonts w:eastAsia="Times New Roman" w:cstheme="minorHAnsi"/>
        </w:rPr>
      </w:pPr>
      <w:r w:rsidRPr="004A39EE">
        <w:rPr>
          <w:rFonts w:eastAsia="Times New Roman" w:cstheme="minorHAnsi"/>
        </w:rPr>
        <w:t xml:space="preserve">There would be seven domains within the framework. Some type of recognition would be provided to faculty for completing three experiences in each </w:t>
      </w:r>
      <w:r w:rsidR="00E56095">
        <w:rPr>
          <w:rFonts w:eastAsia="Times New Roman" w:cstheme="minorHAnsi"/>
        </w:rPr>
        <w:t>domain. There would be Provost R</w:t>
      </w:r>
      <w:r w:rsidRPr="004A39EE">
        <w:rPr>
          <w:rFonts w:eastAsia="Times New Roman" w:cstheme="minorHAnsi"/>
        </w:rPr>
        <w:t>ecognition for completing one domain, three domains, five domains, and seven domains. One domain to complete would be inclusive pedagogy. TILT would recognize faculty upon completing each domain.</w:t>
      </w:r>
    </w:p>
    <w:p w14:paraId="3C66A3B6" w14:textId="77777777" w:rsidR="004A39EE" w:rsidRPr="004A39EE" w:rsidRDefault="004A39EE" w:rsidP="004A39EE">
      <w:pPr>
        <w:rPr>
          <w:rFonts w:eastAsia="Times New Roman" w:cstheme="minorHAnsi"/>
        </w:rPr>
      </w:pPr>
    </w:p>
    <w:p w14:paraId="48A34A71" w14:textId="77777777" w:rsidR="004A39EE" w:rsidRPr="004A39EE" w:rsidRDefault="004A39EE" w:rsidP="004A39EE">
      <w:pPr>
        <w:rPr>
          <w:rFonts w:eastAsia="Times New Roman" w:cstheme="minorHAnsi"/>
        </w:rPr>
      </w:pPr>
      <w:r w:rsidRPr="004A39EE">
        <w:rPr>
          <w:rFonts w:eastAsia="Times New Roman" w:cstheme="minorHAnsi"/>
        </w:rPr>
        <w:t>Faculty would complete a brief form explaining the experiences along with a short reflection on the incorporation of the experience in their teaching or approach. </w:t>
      </w:r>
    </w:p>
    <w:p w14:paraId="3B6BBC46" w14:textId="77777777" w:rsidR="004A39EE" w:rsidRPr="004A39EE" w:rsidRDefault="004A39EE" w:rsidP="004A39EE">
      <w:pPr>
        <w:rPr>
          <w:rFonts w:eastAsia="Times New Roman" w:cstheme="minorHAnsi"/>
        </w:rPr>
      </w:pPr>
    </w:p>
    <w:p w14:paraId="2F22A07F" w14:textId="77777777" w:rsidR="004A39EE" w:rsidRPr="004A39EE" w:rsidRDefault="004A39EE" w:rsidP="004A39EE">
      <w:pPr>
        <w:rPr>
          <w:rFonts w:eastAsia="Times New Roman" w:cstheme="minorHAnsi"/>
        </w:rPr>
      </w:pPr>
      <w:r w:rsidRPr="004A39EE">
        <w:rPr>
          <w:rFonts w:eastAsia="Times New Roman" w:cstheme="minorHAnsi"/>
        </w:rPr>
        <w:t>TILT suggested that the form be aligned so it could be uploaded into the faculty and staff activity report (digital measures tool).</w:t>
      </w:r>
    </w:p>
    <w:p w14:paraId="5E740486" w14:textId="77777777" w:rsidR="004A39EE" w:rsidRPr="004A39EE" w:rsidRDefault="004A39EE" w:rsidP="004A39EE">
      <w:pPr>
        <w:rPr>
          <w:rFonts w:eastAsia="Times New Roman" w:cstheme="minorHAnsi"/>
        </w:rPr>
      </w:pPr>
    </w:p>
    <w:p w14:paraId="23DE6119" w14:textId="77777777" w:rsidR="004A39EE" w:rsidRPr="004A39EE" w:rsidRDefault="004A39EE" w:rsidP="004A39EE">
      <w:pPr>
        <w:rPr>
          <w:rFonts w:eastAsia="Times New Roman" w:cstheme="minorHAnsi"/>
        </w:rPr>
      </w:pPr>
      <w:r w:rsidRPr="004A39EE">
        <w:rPr>
          <w:rFonts w:eastAsia="Times New Roman" w:cstheme="minorHAnsi"/>
        </w:rPr>
        <w:t>How does mode structure fit within in the domain? Hybrid and online instruction intersect with all the domains. Implementation would differ depending upon the mode of course delivery. Inclusive pedagogy approaches would need be used in all the domains. It would be the same for curriculum and curricular alignment, instruction strategies, and student motivation.</w:t>
      </w:r>
    </w:p>
    <w:p w14:paraId="253FBC73" w14:textId="77777777" w:rsidR="004A39EE" w:rsidRPr="004A39EE" w:rsidRDefault="004A39EE" w:rsidP="004A39EE">
      <w:pPr>
        <w:rPr>
          <w:rFonts w:eastAsia="Times New Roman" w:cstheme="minorHAnsi"/>
        </w:rPr>
      </w:pPr>
    </w:p>
    <w:p w14:paraId="192D3C61" w14:textId="77777777" w:rsidR="004A39EE" w:rsidRPr="004A39EE" w:rsidRDefault="004A39EE" w:rsidP="004A39EE">
      <w:pPr>
        <w:rPr>
          <w:rFonts w:eastAsia="Times New Roman" w:cstheme="minorHAnsi"/>
        </w:rPr>
      </w:pPr>
      <w:r w:rsidRPr="004A39EE">
        <w:rPr>
          <w:rFonts w:eastAsia="Times New Roman" w:cstheme="minorHAnsi"/>
        </w:rPr>
        <w:t>CoTL would vet the process. Sue James and Sue Doe would work with Gwen Gorzelsky. Our Team merely needs to know about efforts to provision faculty. </w:t>
      </w:r>
    </w:p>
    <w:p w14:paraId="77721C58" w14:textId="77777777" w:rsidR="004A39EE" w:rsidRPr="004A39EE" w:rsidRDefault="004A39EE" w:rsidP="004A39EE">
      <w:pPr>
        <w:rPr>
          <w:rFonts w:eastAsia="Times New Roman" w:cstheme="minorHAnsi"/>
        </w:rPr>
      </w:pPr>
    </w:p>
    <w:p w14:paraId="6FB64444" w14:textId="7AA086DD" w:rsidR="004A39EE" w:rsidRPr="004A39EE" w:rsidRDefault="004A39EE" w:rsidP="004A39EE">
      <w:pPr>
        <w:rPr>
          <w:rFonts w:eastAsia="Times New Roman" w:cstheme="minorHAnsi"/>
        </w:rPr>
      </w:pPr>
      <w:r w:rsidRPr="004A39EE">
        <w:rPr>
          <w:rFonts w:eastAsia="Times New Roman" w:cstheme="minorHAnsi"/>
          <w:b/>
          <w:bCs/>
        </w:rPr>
        <w:t>Update on Undergraduate Student Employment</w:t>
      </w:r>
      <w:r w:rsidRPr="004A39EE">
        <w:rPr>
          <w:rFonts w:eastAsia="Times New Roman" w:cstheme="minorHAnsi"/>
        </w:rPr>
        <w:t xml:space="preserve"> - Lise Youngblade received the requests from colleges in the amount of $63K. She noted that</w:t>
      </w:r>
      <w:r w:rsidR="00E56095">
        <w:rPr>
          <w:rFonts w:eastAsia="Times New Roman" w:cstheme="minorHAnsi"/>
        </w:rPr>
        <w:t xml:space="preserve"> the</w:t>
      </w:r>
      <w:r w:rsidRPr="004A39EE">
        <w:rPr>
          <w:rFonts w:eastAsia="Times New Roman" w:cstheme="minorHAnsi"/>
        </w:rPr>
        <w:t> WSCOE and Advising Community still need to submit their requests. CVMBS would not submit a request this semester but would next semester. </w:t>
      </w:r>
    </w:p>
    <w:p w14:paraId="3E65DEE9" w14:textId="77777777" w:rsidR="004A39EE" w:rsidRPr="004A39EE" w:rsidRDefault="004A39EE" w:rsidP="004A39EE">
      <w:pPr>
        <w:rPr>
          <w:rFonts w:eastAsia="Times New Roman" w:cstheme="minorHAnsi"/>
        </w:rPr>
      </w:pPr>
    </w:p>
    <w:p w14:paraId="6525745F" w14:textId="69B56DDC" w:rsidR="004A39EE" w:rsidRPr="004A39EE" w:rsidRDefault="004A39EE" w:rsidP="004A39EE">
      <w:pPr>
        <w:rPr>
          <w:rFonts w:eastAsia="Times New Roman" w:cstheme="minorHAnsi"/>
        </w:rPr>
      </w:pPr>
      <w:r w:rsidRPr="004A39EE">
        <w:rPr>
          <w:rFonts w:eastAsia="Times New Roman" w:cstheme="minorHAnsi"/>
        </w:rPr>
        <w:t xml:space="preserve">Lise Youngblade had a conversation with Robyn Fergus and other representatives to discuss further details. We would need a central pool for selection of students; however, we would need someone to manage. Who manages? Deans would probably not want to </w:t>
      </w:r>
      <w:r w:rsidR="00E56095" w:rsidRPr="004A39EE">
        <w:rPr>
          <w:rFonts w:eastAsia="Times New Roman" w:cstheme="minorHAnsi"/>
        </w:rPr>
        <w:t>manage.</w:t>
      </w:r>
      <w:r w:rsidRPr="004A39EE">
        <w:rPr>
          <w:rFonts w:eastAsia="Times New Roman" w:cstheme="minorHAnsi"/>
        </w:rPr>
        <w:t xml:space="preserve"> Should we identify programs and departments and work with them directly?</w:t>
      </w:r>
    </w:p>
    <w:p w14:paraId="68EE57A5" w14:textId="77777777" w:rsidR="004A39EE" w:rsidRPr="004A39EE" w:rsidRDefault="004A39EE" w:rsidP="004A39EE">
      <w:pPr>
        <w:rPr>
          <w:rFonts w:eastAsia="Times New Roman" w:cstheme="minorHAnsi"/>
        </w:rPr>
      </w:pPr>
    </w:p>
    <w:p w14:paraId="1AA54DCE" w14:textId="51A0E6F3" w:rsidR="004A39EE" w:rsidRPr="004A39EE" w:rsidRDefault="004A39EE" w:rsidP="004A39EE">
      <w:pPr>
        <w:rPr>
          <w:rFonts w:eastAsia="Times New Roman" w:cstheme="minorHAnsi"/>
        </w:rPr>
      </w:pPr>
      <w:r w:rsidRPr="004A39EE">
        <w:rPr>
          <w:rFonts w:eastAsia="Times New Roman" w:cstheme="minorHAnsi"/>
        </w:rPr>
        <w:t xml:space="preserve">How could we expedite the process? We would have two position descriptions: Technical Assistant and Staff/Office Assistant. We could have a broad position description approved that could then be cloned by departments. It would be an advantage to </w:t>
      </w:r>
      <w:r w:rsidR="00E56095" w:rsidRPr="004A39EE">
        <w:rPr>
          <w:rFonts w:eastAsia="Times New Roman" w:cstheme="minorHAnsi"/>
        </w:rPr>
        <w:t>students,</w:t>
      </w:r>
      <w:r w:rsidRPr="004A39EE">
        <w:rPr>
          <w:rFonts w:eastAsia="Times New Roman" w:cstheme="minorHAnsi"/>
        </w:rPr>
        <w:t xml:space="preserve"> as they would have more options to apply in multiple departments rather than in one pool. </w:t>
      </w:r>
    </w:p>
    <w:p w14:paraId="52A68AC9" w14:textId="77777777" w:rsidR="004A39EE" w:rsidRPr="004A39EE" w:rsidRDefault="004A39EE" w:rsidP="004A39EE">
      <w:pPr>
        <w:rPr>
          <w:rFonts w:eastAsia="Times New Roman" w:cstheme="minorHAnsi"/>
        </w:rPr>
      </w:pPr>
    </w:p>
    <w:p w14:paraId="5A272EA3" w14:textId="77777777" w:rsidR="004A39EE" w:rsidRPr="004A39EE" w:rsidRDefault="004A39EE" w:rsidP="004A39EE">
      <w:pPr>
        <w:rPr>
          <w:rFonts w:eastAsia="Times New Roman" w:cstheme="minorHAnsi"/>
        </w:rPr>
      </w:pPr>
      <w:r w:rsidRPr="004A39EE">
        <w:rPr>
          <w:rFonts w:eastAsia="Times New Roman" w:cstheme="minorHAnsi"/>
        </w:rPr>
        <w:t>A second layer of approval would be whether background checks are needed. It would depend upon the job duties assigned students. Departments would need to review and make a determination. Departments would post or tweak, with further approval.</w:t>
      </w:r>
    </w:p>
    <w:p w14:paraId="2C351974" w14:textId="77777777" w:rsidR="004A39EE" w:rsidRPr="004A39EE" w:rsidRDefault="004A39EE" w:rsidP="004A39EE">
      <w:pPr>
        <w:rPr>
          <w:rFonts w:eastAsia="Times New Roman" w:cstheme="minorHAnsi"/>
        </w:rPr>
      </w:pPr>
    </w:p>
    <w:p w14:paraId="0C1E42BF" w14:textId="77777777" w:rsidR="004A39EE" w:rsidRPr="004A39EE" w:rsidRDefault="004A39EE" w:rsidP="004A39EE">
      <w:pPr>
        <w:rPr>
          <w:rFonts w:eastAsia="Times New Roman" w:cstheme="minorHAnsi"/>
        </w:rPr>
      </w:pPr>
      <w:r w:rsidRPr="004A39EE">
        <w:rPr>
          <w:rFonts w:eastAsia="Times New Roman" w:cstheme="minorHAnsi"/>
        </w:rPr>
        <w:t>Background checks have a 24-48 hour turnover. Delays results in students not filling out the background checks in a timely manner. Students could have the background check link texted to their cell phones for completion. It could be stipulated in the position description that students are required to complete the background check within 24-hours. </w:t>
      </w:r>
    </w:p>
    <w:p w14:paraId="7FF3576C" w14:textId="77777777" w:rsidR="004A39EE" w:rsidRPr="004A39EE" w:rsidRDefault="004A39EE" w:rsidP="004A39EE">
      <w:pPr>
        <w:rPr>
          <w:rFonts w:eastAsia="Times New Roman" w:cstheme="minorHAnsi"/>
        </w:rPr>
      </w:pPr>
    </w:p>
    <w:p w14:paraId="356DD9B9" w14:textId="77777777" w:rsidR="004A39EE" w:rsidRPr="004A39EE" w:rsidRDefault="004A39EE" w:rsidP="004A39EE">
      <w:pPr>
        <w:rPr>
          <w:rFonts w:eastAsia="Times New Roman" w:cstheme="minorHAnsi"/>
        </w:rPr>
      </w:pPr>
      <w:r w:rsidRPr="004A39EE">
        <w:rPr>
          <w:rFonts w:eastAsia="Times New Roman" w:cstheme="minorHAnsi"/>
        </w:rPr>
        <w:t>Another option would be send students a conditional offer letter. Robyn Fergus noted that departments could hire conditionally without a completed background check. It would be expedited this way as well.</w:t>
      </w:r>
    </w:p>
    <w:p w14:paraId="5246620D" w14:textId="77777777" w:rsidR="004A39EE" w:rsidRPr="004A39EE" w:rsidRDefault="004A39EE" w:rsidP="004A39EE">
      <w:pPr>
        <w:rPr>
          <w:rFonts w:eastAsia="Times New Roman" w:cstheme="minorHAnsi"/>
        </w:rPr>
      </w:pPr>
    </w:p>
    <w:p w14:paraId="712C7060" w14:textId="6A0E963C" w:rsidR="004A39EE" w:rsidRPr="004A39EE" w:rsidRDefault="00E56095" w:rsidP="004A39EE">
      <w:pPr>
        <w:rPr>
          <w:rFonts w:eastAsia="Times New Roman" w:cstheme="minorHAnsi"/>
        </w:rPr>
      </w:pPr>
      <w:r>
        <w:rPr>
          <w:rFonts w:eastAsia="Times New Roman" w:cstheme="minorHAnsi"/>
        </w:rPr>
        <w:t>Lise Youngb</w:t>
      </w:r>
      <w:bookmarkStart w:id="0" w:name="_GoBack"/>
      <w:bookmarkEnd w:id="0"/>
      <w:r w:rsidR="004A39EE" w:rsidRPr="004A39EE">
        <w:rPr>
          <w:rFonts w:eastAsia="Times New Roman" w:cstheme="minorHAnsi"/>
        </w:rPr>
        <w:t>lade had a discussion on centering on equity. </w:t>
      </w:r>
    </w:p>
    <w:p w14:paraId="50E0030B" w14:textId="29886254" w:rsidR="004A39EE" w:rsidRPr="004A39EE" w:rsidRDefault="004A39EE" w:rsidP="004A39EE">
      <w:pPr>
        <w:numPr>
          <w:ilvl w:val="0"/>
          <w:numId w:val="27"/>
        </w:numPr>
        <w:spacing w:before="100" w:beforeAutospacing="1" w:after="100" w:afterAutospacing="1"/>
        <w:rPr>
          <w:rFonts w:eastAsia="Times New Roman" w:cstheme="minorHAnsi"/>
        </w:rPr>
      </w:pPr>
      <w:r w:rsidRPr="004A39EE">
        <w:rPr>
          <w:rFonts w:eastAsia="Times New Roman" w:cstheme="minorHAnsi"/>
        </w:rPr>
        <w:t xml:space="preserve">We could encourage </w:t>
      </w:r>
      <w:r w:rsidR="00E56095" w:rsidRPr="004A39EE">
        <w:rPr>
          <w:rFonts w:eastAsia="Times New Roman" w:cstheme="minorHAnsi"/>
        </w:rPr>
        <w:t>work-study</w:t>
      </w:r>
      <w:r w:rsidRPr="004A39EE">
        <w:rPr>
          <w:rFonts w:eastAsia="Times New Roman" w:cstheme="minorHAnsi"/>
        </w:rPr>
        <w:t xml:space="preserve"> students to apply. It could be included in the position description</w:t>
      </w:r>
    </w:p>
    <w:p w14:paraId="3CE193B0" w14:textId="77777777" w:rsidR="004A39EE" w:rsidRPr="004A39EE" w:rsidRDefault="004A39EE" w:rsidP="004A39EE">
      <w:pPr>
        <w:numPr>
          <w:ilvl w:val="0"/>
          <w:numId w:val="27"/>
        </w:numPr>
        <w:spacing w:before="100" w:beforeAutospacing="1" w:after="100" w:afterAutospacing="1"/>
        <w:rPr>
          <w:rFonts w:eastAsia="Times New Roman" w:cstheme="minorHAnsi"/>
        </w:rPr>
      </w:pPr>
      <w:r w:rsidRPr="004A39EE">
        <w:rPr>
          <w:rFonts w:eastAsia="Times New Roman" w:cstheme="minorHAnsi"/>
        </w:rPr>
        <w:t>We could encourage students to apply by thinking about how we encourage students to apply. We could communicate with students and departments.</w:t>
      </w:r>
    </w:p>
    <w:p w14:paraId="34EBA6D9" w14:textId="77777777" w:rsidR="004A39EE" w:rsidRPr="004A39EE" w:rsidRDefault="004A39EE" w:rsidP="004A39EE">
      <w:pPr>
        <w:rPr>
          <w:rFonts w:eastAsia="Times New Roman" w:cstheme="minorHAnsi"/>
        </w:rPr>
      </w:pPr>
      <w:r w:rsidRPr="004A39EE">
        <w:rPr>
          <w:rFonts w:eastAsia="Times New Roman" w:cstheme="minorHAnsi"/>
        </w:rPr>
        <w:t>Could students could apply for several positions? Could a student work too much and jeopardize their financial aid? FA could verify with a list of students. For students, there should be a disclaimer about students checking with their Financial Aid Officer on how employment would affect their FA award package.</w:t>
      </w:r>
    </w:p>
    <w:p w14:paraId="4F6C997D" w14:textId="77777777" w:rsidR="004A39EE" w:rsidRPr="004A39EE" w:rsidRDefault="004A39EE" w:rsidP="004A39EE">
      <w:pPr>
        <w:rPr>
          <w:rFonts w:eastAsia="Times New Roman" w:cstheme="minorHAnsi"/>
        </w:rPr>
      </w:pPr>
    </w:p>
    <w:p w14:paraId="14493544" w14:textId="77777777" w:rsidR="004A39EE" w:rsidRPr="004A39EE" w:rsidRDefault="004A39EE" w:rsidP="004A39EE">
      <w:pPr>
        <w:rPr>
          <w:rFonts w:eastAsia="Times New Roman" w:cstheme="minorHAnsi"/>
        </w:rPr>
      </w:pPr>
      <w:r w:rsidRPr="004A39EE">
        <w:rPr>
          <w:rFonts w:eastAsia="Times New Roman" w:cstheme="minorHAnsi"/>
        </w:rPr>
        <w:t>Could students already hired by a department be given additional hours? This could expedite the process.</w:t>
      </w:r>
    </w:p>
    <w:p w14:paraId="578D37E9" w14:textId="77777777" w:rsidR="004A39EE" w:rsidRPr="004A39EE" w:rsidRDefault="004A39EE" w:rsidP="004A39EE">
      <w:pPr>
        <w:rPr>
          <w:rFonts w:eastAsia="Times New Roman" w:cstheme="minorHAnsi"/>
        </w:rPr>
      </w:pPr>
    </w:p>
    <w:p w14:paraId="5FA6C70D" w14:textId="77777777" w:rsidR="004A39EE" w:rsidRPr="004A39EE" w:rsidRDefault="004A39EE" w:rsidP="004A39EE">
      <w:pPr>
        <w:rPr>
          <w:rFonts w:eastAsia="Times New Roman" w:cstheme="minorHAnsi"/>
        </w:rPr>
      </w:pPr>
      <w:r w:rsidRPr="004A39EE">
        <w:rPr>
          <w:rFonts w:eastAsia="Times New Roman" w:cstheme="minorHAnsi"/>
        </w:rPr>
        <w:t>The Team recommended approved the requests as requested by the Colleges. Cheyenne Hall would work with the Business Officers in the Colleges on managing/tracking the funds.</w:t>
      </w:r>
    </w:p>
    <w:p w14:paraId="1C2F1CA9" w14:textId="77777777" w:rsidR="004A39EE" w:rsidRPr="004A39EE" w:rsidRDefault="004A39EE" w:rsidP="004A39EE">
      <w:pPr>
        <w:rPr>
          <w:rFonts w:eastAsia="Times New Roman" w:cstheme="minorHAnsi"/>
        </w:rPr>
      </w:pPr>
    </w:p>
    <w:p w14:paraId="566B3830" w14:textId="77777777" w:rsidR="004A39EE" w:rsidRPr="004A39EE" w:rsidRDefault="004A39EE" w:rsidP="004A39EE">
      <w:pPr>
        <w:rPr>
          <w:rFonts w:eastAsia="Times New Roman" w:cstheme="minorHAnsi"/>
        </w:rPr>
      </w:pPr>
      <w:r w:rsidRPr="004A39EE">
        <w:rPr>
          <w:rFonts w:eastAsia="Times New Roman" w:cstheme="minorHAnsi"/>
          <w:b/>
          <w:bCs/>
        </w:rPr>
        <w:t>Update on Faculty Survey</w:t>
      </w:r>
      <w:r w:rsidRPr="004A39EE">
        <w:rPr>
          <w:rFonts w:eastAsia="Times New Roman" w:cstheme="minorHAnsi"/>
        </w:rPr>
        <w:t xml:space="preserve"> - Beth Walker noted the previous discussion of faculty and labs and the added challenge. She added a box within the survey to indicate if the course was a lab or not.</w:t>
      </w:r>
    </w:p>
    <w:p w14:paraId="6A577D80" w14:textId="77777777" w:rsidR="004A39EE" w:rsidRPr="004A39EE" w:rsidRDefault="004A39EE" w:rsidP="004A39EE">
      <w:pPr>
        <w:rPr>
          <w:rFonts w:eastAsia="Times New Roman" w:cstheme="minorHAnsi"/>
        </w:rPr>
      </w:pPr>
    </w:p>
    <w:p w14:paraId="39767F34" w14:textId="77777777" w:rsidR="004A39EE" w:rsidRPr="004A39EE" w:rsidRDefault="004A39EE" w:rsidP="004A39EE">
      <w:pPr>
        <w:rPr>
          <w:rFonts w:eastAsia="Times New Roman" w:cstheme="minorHAnsi"/>
        </w:rPr>
      </w:pPr>
      <w:r w:rsidRPr="004A39EE">
        <w:rPr>
          <w:rFonts w:eastAsia="Times New Roman" w:cstheme="minorHAnsi"/>
        </w:rPr>
        <w:t>The COB Team developed a survey draft in Qualtrics, which Beth Walker would review. Upon review, she would pilot test the survey on a COB department to ensure that it is clear. She hopes to submit a final survey by the end of next week after additional vetting from Provost Pedersen, Susan James, Robyn Fergus, etc. </w:t>
      </w:r>
    </w:p>
    <w:p w14:paraId="11FAB05B" w14:textId="77777777" w:rsidR="004A39EE" w:rsidRPr="004A39EE" w:rsidRDefault="004A39EE" w:rsidP="004A39EE">
      <w:pPr>
        <w:rPr>
          <w:rFonts w:eastAsia="Times New Roman" w:cstheme="minorHAnsi"/>
        </w:rPr>
      </w:pPr>
    </w:p>
    <w:p w14:paraId="594C4AF4" w14:textId="77777777" w:rsidR="004A39EE" w:rsidRPr="004A39EE" w:rsidRDefault="004A39EE" w:rsidP="004A39EE">
      <w:pPr>
        <w:rPr>
          <w:rFonts w:eastAsia="Times New Roman" w:cstheme="minorHAnsi"/>
        </w:rPr>
      </w:pPr>
      <w:r w:rsidRPr="004A39EE">
        <w:rPr>
          <w:rFonts w:eastAsia="Times New Roman" w:cstheme="minorHAnsi"/>
        </w:rPr>
        <w:t>Due to timing, Susan James and Sue Doe would represent faculty on their behalf in the vetting process. </w:t>
      </w:r>
    </w:p>
    <w:p w14:paraId="5EE45FCF" w14:textId="77777777" w:rsidR="004A39EE" w:rsidRPr="004A39EE" w:rsidRDefault="004A39EE" w:rsidP="004A39EE">
      <w:pPr>
        <w:rPr>
          <w:rFonts w:eastAsia="Times New Roman" w:cstheme="minorHAnsi"/>
        </w:rPr>
      </w:pPr>
    </w:p>
    <w:p w14:paraId="7A3C7AFC" w14:textId="77777777" w:rsidR="004A39EE" w:rsidRPr="004A39EE" w:rsidRDefault="004A39EE" w:rsidP="004A39EE">
      <w:pPr>
        <w:rPr>
          <w:rFonts w:eastAsia="Times New Roman" w:cstheme="minorHAnsi"/>
        </w:rPr>
      </w:pPr>
      <w:r w:rsidRPr="004A39EE">
        <w:rPr>
          <w:rFonts w:eastAsia="Times New Roman" w:cstheme="minorHAnsi"/>
          <w:b/>
          <w:bCs/>
        </w:rPr>
        <w:t xml:space="preserve">Update on Student Affairs </w:t>
      </w:r>
      <w:r w:rsidRPr="004A39EE">
        <w:rPr>
          <w:rFonts w:eastAsia="Times New Roman" w:cstheme="minorHAnsi"/>
        </w:rPr>
        <w:t>- Jody Donovan noted a rumor that Chemistry was preparing to shift to all online. Students had told SDC that classes going all online. Jan Nerger would check with Chair about the rumor (</w:t>
      </w:r>
      <w:r w:rsidRPr="004A39EE">
        <w:rPr>
          <w:rFonts w:eastAsia="Times New Roman" w:cstheme="minorHAnsi"/>
          <w:b/>
          <w:bCs/>
        </w:rPr>
        <w:t>NOTE</w:t>
      </w:r>
      <w:r w:rsidRPr="004A39EE">
        <w:rPr>
          <w:rFonts w:eastAsia="Times New Roman" w:cstheme="minorHAnsi"/>
        </w:rPr>
        <w:t>: Rumor reported as False). Jody Donovan noted this rumor stemmed from the SDC, Cultural Centers, and Housing.</w:t>
      </w:r>
    </w:p>
    <w:p w14:paraId="7D47203C" w14:textId="77777777" w:rsidR="004A39EE" w:rsidRPr="004A39EE" w:rsidRDefault="004A39EE" w:rsidP="004A39EE">
      <w:pPr>
        <w:rPr>
          <w:rFonts w:eastAsia="Times New Roman" w:cstheme="minorHAnsi"/>
        </w:rPr>
      </w:pPr>
    </w:p>
    <w:p w14:paraId="2CACA665" w14:textId="77777777" w:rsidR="004A39EE" w:rsidRPr="004A39EE" w:rsidRDefault="004A39EE" w:rsidP="004A39EE">
      <w:pPr>
        <w:rPr>
          <w:rFonts w:eastAsia="Times New Roman" w:cstheme="minorHAnsi"/>
        </w:rPr>
      </w:pPr>
      <w:r w:rsidRPr="004A39EE">
        <w:rPr>
          <w:rFonts w:eastAsia="Times New Roman" w:cstheme="minorHAnsi"/>
        </w:rPr>
        <w:t>Jody Donovan noted that it would be helpful for departments to notifying Students Affairs, after notification of their Dean, if a course shifts to remote instruction.</w:t>
      </w:r>
    </w:p>
    <w:p w14:paraId="76782942" w14:textId="77777777" w:rsidR="004A39EE" w:rsidRPr="004A39EE" w:rsidRDefault="004A39EE" w:rsidP="004A39EE">
      <w:pPr>
        <w:rPr>
          <w:rFonts w:eastAsia="Times New Roman" w:cstheme="minorHAnsi"/>
        </w:rPr>
      </w:pPr>
    </w:p>
    <w:p w14:paraId="7AD3CE7F" w14:textId="77777777" w:rsidR="004A39EE" w:rsidRPr="004A39EE" w:rsidRDefault="004A39EE" w:rsidP="004A39EE">
      <w:pPr>
        <w:rPr>
          <w:rFonts w:eastAsia="Times New Roman" w:cstheme="minorHAnsi"/>
        </w:rPr>
      </w:pPr>
      <w:r w:rsidRPr="004A39EE">
        <w:rPr>
          <w:rFonts w:eastAsia="Times New Roman" w:cstheme="minorHAnsi"/>
          <w:b/>
          <w:bCs/>
        </w:rPr>
        <w:t xml:space="preserve">Discussion on Spring Break and Faculty Discussion </w:t>
      </w:r>
      <w:r w:rsidRPr="004A39EE">
        <w:rPr>
          <w:rFonts w:eastAsia="Times New Roman" w:cstheme="minorHAnsi"/>
        </w:rPr>
        <w:t>- President McConnell and Provost Pedersen would be involved in making a decision regarding Spring Break.</w:t>
      </w:r>
    </w:p>
    <w:p w14:paraId="2AA5D25A" w14:textId="77777777" w:rsidR="004A39EE" w:rsidRPr="004A39EE" w:rsidRDefault="004A39EE" w:rsidP="004A39EE">
      <w:pPr>
        <w:rPr>
          <w:rFonts w:eastAsia="Times New Roman" w:cstheme="minorHAnsi"/>
        </w:rPr>
      </w:pPr>
    </w:p>
    <w:p w14:paraId="3683960C" w14:textId="77777777" w:rsidR="004A39EE" w:rsidRPr="004A39EE" w:rsidRDefault="004A39EE" w:rsidP="004A39EE">
      <w:pPr>
        <w:rPr>
          <w:rFonts w:eastAsia="Times New Roman" w:cstheme="minorHAnsi"/>
        </w:rPr>
      </w:pPr>
      <w:r w:rsidRPr="004A39EE">
        <w:rPr>
          <w:rFonts w:eastAsia="Times New Roman" w:cstheme="minorHAnsi"/>
        </w:rPr>
        <w:t>Should Faculty Council be involved in the decision? Should it be a vote of faculty? Should we support the decision made by Provost Pedersen?</w:t>
      </w:r>
    </w:p>
    <w:p w14:paraId="71200B8B" w14:textId="77777777" w:rsidR="004A39EE" w:rsidRPr="004A39EE" w:rsidRDefault="004A39EE" w:rsidP="004A39EE">
      <w:pPr>
        <w:rPr>
          <w:rFonts w:eastAsia="Times New Roman" w:cstheme="minorHAnsi"/>
        </w:rPr>
      </w:pPr>
    </w:p>
    <w:p w14:paraId="7567D4BF" w14:textId="77777777" w:rsidR="004A39EE" w:rsidRPr="004A39EE" w:rsidRDefault="004A39EE" w:rsidP="004A39EE">
      <w:pPr>
        <w:rPr>
          <w:rFonts w:eastAsia="Times New Roman" w:cstheme="minorHAnsi"/>
        </w:rPr>
      </w:pPr>
      <w:r w:rsidRPr="004A39EE">
        <w:rPr>
          <w:rFonts w:eastAsia="Times New Roman" w:cstheme="minorHAnsi"/>
        </w:rPr>
        <w:t>Public Health experts are concerned about students leaving and returning during Spring Break. We need to give support to Provost Pedersen with our recommendations.  </w:t>
      </w:r>
    </w:p>
    <w:p w14:paraId="2B5989F7" w14:textId="77777777" w:rsidR="004A39EE" w:rsidRPr="004A39EE" w:rsidRDefault="004A39EE" w:rsidP="004A39EE">
      <w:pPr>
        <w:rPr>
          <w:rFonts w:eastAsia="Times New Roman" w:cstheme="minorHAnsi"/>
        </w:rPr>
      </w:pPr>
    </w:p>
    <w:p w14:paraId="250E95D5" w14:textId="77777777" w:rsidR="004A39EE" w:rsidRPr="004A39EE" w:rsidRDefault="004A39EE" w:rsidP="004A39EE">
      <w:pPr>
        <w:rPr>
          <w:rFonts w:eastAsia="Times New Roman" w:cstheme="minorHAnsi"/>
        </w:rPr>
      </w:pPr>
      <w:r w:rsidRPr="004A39EE">
        <w:rPr>
          <w:rFonts w:eastAsia="Times New Roman" w:cstheme="minorHAnsi"/>
        </w:rPr>
        <w:t>Should we eliminate? Should we close a week earlier? Should Spring Break would be a spring release? We could not start the semester later due to Financial Aid issues. Start date matters. Could we move Spring Break deeper into the semester?</w:t>
      </w:r>
    </w:p>
    <w:p w14:paraId="3B96E2B2" w14:textId="77777777" w:rsidR="004A39EE" w:rsidRPr="004A39EE" w:rsidRDefault="004A39EE" w:rsidP="004A39EE">
      <w:pPr>
        <w:rPr>
          <w:rFonts w:eastAsia="Times New Roman" w:cstheme="minorHAnsi"/>
        </w:rPr>
      </w:pPr>
    </w:p>
    <w:p w14:paraId="2683AA19" w14:textId="77777777" w:rsidR="004A39EE" w:rsidRPr="004A39EE" w:rsidRDefault="004A39EE" w:rsidP="004A39EE">
      <w:pPr>
        <w:rPr>
          <w:rFonts w:eastAsia="Times New Roman" w:cstheme="minorHAnsi"/>
        </w:rPr>
      </w:pPr>
      <w:r w:rsidRPr="004A39EE">
        <w:rPr>
          <w:rFonts w:eastAsia="Times New Roman" w:cstheme="minorHAnsi"/>
        </w:rPr>
        <w:t>Sue Doe expressed trepidation about bringing Spring Break as a general discussion item to Faculty Council. We should find another way of having the conversation with faculty. </w:t>
      </w:r>
    </w:p>
    <w:p w14:paraId="242135FC" w14:textId="77777777" w:rsidR="004A39EE" w:rsidRPr="004A39EE" w:rsidRDefault="004A39EE" w:rsidP="004A39EE">
      <w:pPr>
        <w:rPr>
          <w:rFonts w:eastAsia="Times New Roman" w:cstheme="minorHAnsi"/>
        </w:rPr>
      </w:pPr>
    </w:p>
    <w:p w14:paraId="2920C12A" w14:textId="77777777" w:rsidR="004A39EE" w:rsidRPr="004A39EE" w:rsidRDefault="004A39EE" w:rsidP="004A39EE">
      <w:pPr>
        <w:rPr>
          <w:rFonts w:eastAsia="Times New Roman" w:cstheme="minorHAnsi"/>
        </w:rPr>
      </w:pPr>
      <w:r w:rsidRPr="004A39EE">
        <w:rPr>
          <w:rFonts w:eastAsia="Times New Roman" w:cstheme="minorHAnsi"/>
        </w:rPr>
        <w:t>Jan Nerger noted a need for further discussion. Should we include the Public Health Team in the discussion?</w:t>
      </w:r>
    </w:p>
    <w:p w14:paraId="689F4012" w14:textId="77777777" w:rsidR="004A39EE" w:rsidRPr="004A39EE" w:rsidRDefault="004A39EE" w:rsidP="004A39EE">
      <w:pPr>
        <w:rPr>
          <w:rFonts w:eastAsia="Times New Roman" w:cstheme="minorHAnsi"/>
        </w:rPr>
      </w:pPr>
    </w:p>
    <w:p w14:paraId="13820C23" w14:textId="508B73AD" w:rsidR="008435AF" w:rsidRPr="004A39EE" w:rsidRDefault="004A39EE" w:rsidP="004A39EE">
      <w:pPr>
        <w:rPr>
          <w:rStyle w:val="eop"/>
          <w:rFonts w:eastAsia="Times New Roman" w:cstheme="minorHAnsi"/>
        </w:rPr>
      </w:pPr>
      <w:r w:rsidRPr="004A39EE">
        <w:rPr>
          <w:rFonts w:eastAsia="Times New Roman" w:cstheme="minorHAnsi"/>
          <w:b/>
          <w:bCs/>
        </w:rPr>
        <w:t>Future Discussion</w:t>
      </w:r>
      <w:r w:rsidRPr="004A39EE">
        <w:rPr>
          <w:rFonts w:eastAsia="Times New Roman" w:cstheme="minorHAnsi"/>
        </w:rPr>
        <w:t>: Fall Break Communication, Undergraduate Student Employment, and Spring Break.</w:t>
      </w:r>
    </w:p>
    <w:sectPr w:rsidR="008435AF" w:rsidRPr="004A39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6"/>
  </w:num>
  <w:num w:numId="3">
    <w:abstractNumId w:val="3"/>
  </w:num>
  <w:num w:numId="4">
    <w:abstractNumId w:val="15"/>
  </w:num>
  <w:num w:numId="5">
    <w:abstractNumId w:val="10"/>
  </w:num>
  <w:num w:numId="6">
    <w:abstractNumId w:val="4"/>
  </w:num>
  <w:num w:numId="7">
    <w:abstractNumId w:val="19"/>
  </w:num>
  <w:num w:numId="8">
    <w:abstractNumId w:val="7"/>
  </w:num>
  <w:num w:numId="9">
    <w:abstractNumId w:val="23"/>
  </w:num>
  <w:num w:numId="10">
    <w:abstractNumId w:val="25"/>
  </w:num>
  <w:num w:numId="11">
    <w:abstractNumId w:val="1"/>
  </w:num>
  <w:num w:numId="12">
    <w:abstractNumId w:val="5"/>
  </w:num>
  <w:num w:numId="13">
    <w:abstractNumId w:val="12"/>
  </w:num>
  <w:num w:numId="14">
    <w:abstractNumId w:val="26"/>
  </w:num>
  <w:num w:numId="15">
    <w:abstractNumId w:val="2"/>
  </w:num>
  <w:num w:numId="16">
    <w:abstractNumId w:val="21"/>
  </w:num>
  <w:num w:numId="17">
    <w:abstractNumId w:val="0"/>
  </w:num>
  <w:num w:numId="18">
    <w:abstractNumId w:val="13"/>
  </w:num>
  <w:num w:numId="19">
    <w:abstractNumId w:val="9"/>
  </w:num>
  <w:num w:numId="20">
    <w:abstractNumId w:val="20"/>
  </w:num>
  <w:num w:numId="21">
    <w:abstractNumId w:val="11"/>
  </w:num>
  <w:num w:numId="22">
    <w:abstractNumId w:val="6"/>
  </w:num>
  <w:num w:numId="23">
    <w:abstractNumId w:val="17"/>
  </w:num>
  <w:num w:numId="24">
    <w:abstractNumId w:val="18"/>
  </w:num>
  <w:num w:numId="25">
    <w:abstractNumId w:val="8"/>
  </w:num>
  <w:num w:numId="26">
    <w:abstractNumId w:val="2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62FA4"/>
    <w:rsid w:val="00273718"/>
    <w:rsid w:val="0029462D"/>
    <w:rsid w:val="002F1FCA"/>
    <w:rsid w:val="00342C39"/>
    <w:rsid w:val="00363A00"/>
    <w:rsid w:val="00392DD0"/>
    <w:rsid w:val="003A39CC"/>
    <w:rsid w:val="0046766E"/>
    <w:rsid w:val="004A39EE"/>
    <w:rsid w:val="004B6DF8"/>
    <w:rsid w:val="004C7FDB"/>
    <w:rsid w:val="004E6AFA"/>
    <w:rsid w:val="00555621"/>
    <w:rsid w:val="005618A6"/>
    <w:rsid w:val="0057332E"/>
    <w:rsid w:val="00574383"/>
    <w:rsid w:val="005849A9"/>
    <w:rsid w:val="00592BA7"/>
    <w:rsid w:val="005B6258"/>
    <w:rsid w:val="005D753D"/>
    <w:rsid w:val="005E287F"/>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http://purl.org/dc/elements/1.1/"/>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A523DBCB-019A-4571-BF6A-BE48F1B9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2020-10-02T19:26:00Z</dcterms:created>
  <dcterms:modified xsi:type="dcterms:W3CDTF">2020-10-02T19:30:00Z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